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AB8" w:rsidRDefault="00B41849">
      <w:pPr>
        <w:kinsoku w:val="0"/>
        <w:overflowPunct w:val="0"/>
        <w:autoSpaceDE/>
        <w:autoSpaceDN/>
        <w:adjustRightInd/>
        <w:spacing w:line="270" w:lineRule="exact"/>
        <w:jc w:val="center"/>
        <w:textAlignment w:val="baseline"/>
        <w:rPr>
          <w:b/>
          <w:bCs/>
          <w:spacing w:val="9"/>
          <w:sz w:val="22"/>
          <w:szCs w:val="22"/>
          <w:lang w:val="es-ES" w:eastAsia="es-ES"/>
        </w:rPr>
      </w:pPr>
      <w:r>
        <w:rPr>
          <w:b/>
          <w:bCs/>
          <w:spacing w:val="9"/>
          <w:sz w:val="22"/>
          <w:szCs w:val="22"/>
          <w:lang w:val="es-ES" w:eastAsia="es-ES"/>
        </w:rPr>
        <w:t xml:space="preserve">RESOLUCIÓN N. </w:t>
      </w:r>
      <w:proofErr w:type="spellStart"/>
      <w:r>
        <w:rPr>
          <w:b/>
          <w:bCs/>
          <w:spacing w:val="9"/>
          <w:sz w:val="22"/>
          <w:szCs w:val="22"/>
          <w:lang w:val="es-ES" w:eastAsia="es-ES"/>
        </w:rPr>
        <w:t>TAT</w:t>
      </w:r>
      <w:proofErr w:type="spellEnd"/>
      <w:r>
        <w:rPr>
          <w:b/>
          <w:bCs/>
          <w:spacing w:val="9"/>
          <w:sz w:val="22"/>
          <w:szCs w:val="22"/>
          <w:lang w:val="es-ES" w:eastAsia="es-ES"/>
        </w:rPr>
        <w:t>-3224-2017</w:t>
      </w:r>
    </w:p>
    <w:p w:rsidR="00A04AB8" w:rsidRDefault="00B41849">
      <w:pPr>
        <w:kinsoku w:val="0"/>
        <w:overflowPunct w:val="0"/>
        <w:autoSpaceDE/>
        <w:autoSpaceDN/>
        <w:adjustRightInd/>
        <w:spacing w:before="315" w:line="298" w:lineRule="exact"/>
        <w:jc w:val="both"/>
        <w:textAlignment w:val="baseline"/>
        <w:rPr>
          <w:sz w:val="22"/>
          <w:szCs w:val="22"/>
          <w:lang w:val="es-ES" w:eastAsia="es-ES"/>
        </w:rPr>
      </w:pPr>
      <w:r>
        <w:rPr>
          <w:b/>
          <w:bCs/>
          <w:sz w:val="22"/>
          <w:szCs w:val="22"/>
          <w:lang w:val="es-ES" w:eastAsia="es-ES"/>
        </w:rPr>
        <w:t xml:space="preserve">TRIBUNAL ADMINISTRATIVO DE TRANSPORTE. </w:t>
      </w:r>
      <w:r>
        <w:rPr>
          <w:sz w:val="22"/>
          <w:szCs w:val="22"/>
          <w:lang w:val="es-ES" w:eastAsia="es-ES"/>
        </w:rPr>
        <w:t>Curridabat, a las once horas con treinta y dos minutos del dos de marzo del dos mil diecisiete.</w:t>
      </w:r>
    </w:p>
    <w:p w:rsidR="00A04AB8" w:rsidRDefault="00B41849">
      <w:pPr>
        <w:kinsoku w:val="0"/>
        <w:overflowPunct w:val="0"/>
        <w:autoSpaceDE/>
        <w:autoSpaceDN/>
        <w:adjustRightInd/>
        <w:spacing w:before="320" w:line="306" w:lineRule="exact"/>
        <w:jc w:val="both"/>
        <w:textAlignment w:val="baseline"/>
        <w:rPr>
          <w:b/>
          <w:bCs/>
          <w:spacing w:val="5"/>
          <w:sz w:val="22"/>
          <w:szCs w:val="22"/>
          <w:lang w:val="es-ES" w:eastAsia="es-ES"/>
        </w:rPr>
      </w:pPr>
      <w:r>
        <w:rPr>
          <w:spacing w:val="5"/>
          <w:sz w:val="22"/>
          <w:szCs w:val="22"/>
          <w:lang w:val="es-ES" w:eastAsia="es-ES"/>
        </w:rPr>
        <w:t xml:space="preserve">Se conoce </w:t>
      </w:r>
      <w:r>
        <w:rPr>
          <w:b/>
          <w:bCs/>
          <w:spacing w:val="5"/>
          <w:sz w:val="18"/>
          <w:szCs w:val="18"/>
          <w:lang w:val="es-ES" w:eastAsia="es-ES"/>
        </w:rPr>
        <w:t xml:space="preserve">RECURSO DE APELACIÓN EN SUBSIDIO, NULIDAD ABSOLUTA CONCOMITANTE E INCIDENTE DE SUSPENSIÓN, </w:t>
      </w:r>
      <w:r>
        <w:rPr>
          <w:spacing w:val="5"/>
          <w:sz w:val="22"/>
          <w:szCs w:val="22"/>
          <w:lang w:val="es-ES" w:eastAsia="es-ES"/>
        </w:rPr>
        <w:t xml:space="preserve">interpuesto por </w:t>
      </w:r>
      <w:proofErr w:type="spellStart"/>
      <w:r>
        <w:rPr>
          <w:b/>
          <w:bCs/>
          <w:spacing w:val="5"/>
          <w:sz w:val="18"/>
          <w:szCs w:val="18"/>
          <w:lang w:val="es-ES" w:eastAsia="es-ES"/>
        </w:rPr>
        <w:t>N.O.A</w:t>
      </w:r>
      <w:proofErr w:type="spellEnd"/>
      <w:r>
        <w:rPr>
          <w:b/>
          <w:bCs/>
          <w:spacing w:val="5"/>
          <w:sz w:val="18"/>
          <w:szCs w:val="18"/>
          <w:lang w:val="es-ES" w:eastAsia="es-ES"/>
        </w:rPr>
        <w:t xml:space="preserve">., </w:t>
      </w:r>
      <w:r>
        <w:rPr>
          <w:spacing w:val="5"/>
          <w:sz w:val="22"/>
          <w:szCs w:val="22"/>
          <w:lang w:val="es-ES" w:eastAsia="es-ES"/>
        </w:rPr>
        <w:t xml:space="preserve">portadora de la cédula de identidad número …; en contra del </w:t>
      </w:r>
      <w:r>
        <w:rPr>
          <w:b/>
          <w:bCs/>
          <w:spacing w:val="5"/>
          <w:sz w:val="22"/>
          <w:szCs w:val="22"/>
          <w:lang w:val="es-ES" w:eastAsia="es-ES"/>
        </w:rPr>
        <w:t xml:space="preserve">Artículo 7.7 de la Sesión Ordinaria 40-2016 del 18 de agosto del 2016, </w:t>
      </w:r>
      <w:r>
        <w:rPr>
          <w:spacing w:val="5"/>
          <w:sz w:val="22"/>
          <w:szCs w:val="22"/>
          <w:lang w:val="es-ES" w:eastAsia="es-ES"/>
        </w:rPr>
        <w:t xml:space="preserve">dictado por la Junta Directiva del Consejo de Transporte Público. </w:t>
      </w:r>
      <w:r>
        <w:rPr>
          <w:b/>
          <w:bCs/>
          <w:spacing w:val="5"/>
          <w:sz w:val="22"/>
          <w:szCs w:val="22"/>
          <w:lang w:val="es-ES" w:eastAsia="es-ES"/>
        </w:rPr>
        <w:t xml:space="preserve">Expediente administrativo </w:t>
      </w:r>
      <w:proofErr w:type="spellStart"/>
      <w:r>
        <w:rPr>
          <w:b/>
          <w:bCs/>
          <w:spacing w:val="5"/>
          <w:sz w:val="22"/>
          <w:szCs w:val="22"/>
          <w:lang w:val="es-ES" w:eastAsia="es-ES"/>
        </w:rPr>
        <w:t>TAT</w:t>
      </w:r>
      <w:proofErr w:type="spellEnd"/>
      <w:r>
        <w:rPr>
          <w:b/>
          <w:bCs/>
          <w:spacing w:val="5"/>
          <w:sz w:val="22"/>
          <w:szCs w:val="22"/>
          <w:lang w:val="es-ES" w:eastAsia="es-ES"/>
        </w:rPr>
        <w:t>-205-16.</w:t>
      </w:r>
    </w:p>
    <w:p w:rsidR="00A04AB8" w:rsidRDefault="00B41849">
      <w:pPr>
        <w:kinsoku w:val="0"/>
        <w:overflowPunct w:val="0"/>
        <w:autoSpaceDE/>
        <w:autoSpaceDN/>
        <w:adjustRightInd/>
        <w:spacing w:before="361" w:line="264" w:lineRule="exact"/>
        <w:jc w:val="center"/>
        <w:textAlignment w:val="baseline"/>
        <w:rPr>
          <w:b/>
          <w:bCs/>
          <w:spacing w:val="8"/>
          <w:sz w:val="22"/>
          <w:szCs w:val="22"/>
          <w:lang w:val="es-ES" w:eastAsia="es-ES"/>
        </w:rPr>
      </w:pPr>
      <w:r>
        <w:rPr>
          <w:b/>
          <w:bCs/>
          <w:spacing w:val="8"/>
          <w:sz w:val="22"/>
          <w:szCs w:val="22"/>
          <w:lang w:val="es-ES" w:eastAsia="es-ES"/>
        </w:rPr>
        <w:t>RESULTANDO</w:t>
      </w:r>
    </w:p>
    <w:p w:rsidR="00A04AB8" w:rsidRDefault="00B41849">
      <w:pPr>
        <w:kinsoku w:val="0"/>
        <w:overflowPunct w:val="0"/>
        <w:autoSpaceDE/>
        <w:autoSpaceDN/>
        <w:adjustRightInd/>
        <w:spacing w:before="306" w:line="303" w:lineRule="exact"/>
        <w:jc w:val="both"/>
        <w:textAlignment w:val="baseline"/>
        <w:rPr>
          <w:spacing w:val="6"/>
          <w:sz w:val="22"/>
          <w:szCs w:val="22"/>
          <w:lang w:val="es-ES" w:eastAsia="es-ES"/>
        </w:rPr>
      </w:pPr>
      <w:r>
        <w:rPr>
          <w:b/>
          <w:bCs/>
          <w:spacing w:val="6"/>
          <w:sz w:val="22"/>
          <w:szCs w:val="22"/>
          <w:lang w:val="es-ES" w:eastAsia="es-ES"/>
        </w:rPr>
        <w:t xml:space="preserve">PRIMERO. - </w:t>
      </w:r>
      <w:r>
        <w:rPr>
          <w:spacing w:val="6"/>
          <w:sz w:val="22"/>
          <w:szCs w:val="22"/>
          <w:lang w:val="es-ES" w:eastAsia="es-ES"/>
        </w:rPr>
        <w:t xml:space="preserve">La Junta Directiva del Consejo de Transporte Público mediante el </w:t>
      </w:r>
      <w:r>
        <w:rPr>
          <w:b/>
          <w:bCs/>
          <w:spacing w:val="6"/>
          <w:sz w:val="22"/>
          <w:szCs w:val="22"/>
          <w:lang w:val="es-ES" w:eastAsia="es-ES"/>
        </w:rPr>
        <w:t xml:space="preserve">Artículo 7.7 de la Sesión Ordinaria 40-2016 del 18 de agosto del 2016 </w:t>
      </w:r>
      <w:r>
        <w:rPr>
          <w:spacing w:val="6"/>
          <w:sz w:val="22"/>
          <w:szCs w:val="22"/>
          <w:lang w:val="es-ES" w:eastAsia="es-ES"/>
        </w:rPr>
        <w:t xml:space="preserve">dispuso aprobar en algunos casos y en otros rechazar la solicitud de permiso de operación del servicio público de taxi, al amparo del Transitorio X de la Ley 7969, vigente. (Léanse los folios del 7 al 11 del expediente </w:t>
      </w:r>
      <w:proofErr w:type="spellStart"/>
      <w:r>
        <w:rPr>
          <w:spacing w:val="6"/>
          <w:sz w:val="22"/>
          <w:szCs w:val="22"/>
          <w:lang w:val="es-ES" w:eastAsia="es-ES"/>
        </w:rPr>
        <w:t>TAT</w:t>
      </w:r>
      <w:proofErr w:type="spellEnd"/>
      <w:r>
        <w:rPr>
          <w:spacing w:val="6"/>
          <w:sz w:val="22"/>
          <w:szCs w:val="22"/>
          <w:lang w:val="es-ES" w:eastAsia="es-ES"/>
        </w:rPr>
        <w:t>-205-16)</w:t>
      </w:r>
    </w:p>
    <w:p w:rsidR="00A04AB8" w:rsidRDefault="00B41849">
      <w:pPr>
        <w:kinsoku w:val="0"/>
        <w:overflowPunct w:val="0"/>
        <w:autoSpaceDE/>
        <w:autoSpaceDN/>
        <w:adjustRightInd/>
        <w:spacing w:before="299" w:line="304" w:lineRule="exact"/>
        <w:jc w:val="both"/>
        <w:textAlignment w:val="baseline"/>
        <w:rPr>
          <w:spacing w:val="5"/>
          <w:sz w:val="22"/>
          <w:szCs w:val="22"/>
          <w:lang w:val="es-ES" w:eastAsia="es-ES"/>
        </w:rPr>
      </w:pPr>
      <w:r>
        <w:rPr>
          <w:b/>
          <w:bCs/>
          <w:spacing w:val="5"/>
          <w:sz w:val="22"/>
          <w:szCs w:val="22"/>
          <w:lang w:val="es-ES" w:eastAsia="es-ES"/>
        </w:rPr>
        <w:t xml:space="preserve">SEGUNDO. - </w:t>
      </w:r>
      <w:r>
        <w:rPr>
          <w:spacing w:val="5"/>
          <w:sz w:val="22"/>
          <w:szCs w:val="22"/>
          <w:lang w:val="es-ES" w:eastAsia="es-ES"/>
        </w:rPr>
        <w:t xml:space="preserve">El 30 de agosto del 2016, la señora </w:t>
      </w:r>
      <w:proofErr w:type="spellStart"/>
      <w:r>
        <w:rPr>
          <w:b/>
          <w:bCs/>
          <w:spacing w:val="5"/>
          <w:sz w:val="18"/>
          <w:szCs w:val="18"/>
          <w:lang w:val="es-ES" w:eastAsia="es-ES"/>
        </w:rPr>
        <w:t>N.O.A</w:t>
      </w:r>
      <w:proofErr w:type="spellEnd"/>
      <w:r>
        <w:rPr>
          <w:b/>
          <w:bCs/>
          <w:spacing w:val="5"/>
          <w:sz w:val="18"/>
          <w:szCs w:val="18"/>
          <w:lang w:val="es-ES" w:eastAsia="es-ES"/>
        </w:rPr>
        <w:t xml:space="preserve">. </w:t>
      </w:r>
      <w:r>
        <w:rPr>
          <w:spacing w:val="5"/>
          <w:sz w:val="22"/>
          <w:szCs w:val="22"/>
          <w:lang w:val="es-ES" w:eastAsia="es-ES"/>
        </w:rPr>
        <w:t xml:space="preserve">interpone sus formales </w:t>
      </w:r>
      <w:r>
        <w:rPr>
          <w:b/>
          <w:bCs/>
          <w:spacing w:val="5"/>
          <w:sz w:val="18"/>
          <w:szCs w:val="18"/>
          <w:lang w:val="es-ES" w:eastAsia="es-ES"/>
        </w:rPr>
        <w:t xml:space="preserve">RECURSOS DE REVOCATORIA CON APELACIÓN EN SUBSIDIO NULIDAD ABSOLUTA CONCOMITANTE E INCIDENTE DE SUSPENSIÓN, </w:t>
      </w:r>
      <w:r>
        <w:rPr>
          <w:spacing w:val="5"/>
          <w:sz w:val="22"/>
          <w:szCs w:val="22"/>
          <w:lang w:val="es-ES" w:eastAsia="es-ES"/>
        </w:rPr>
        <w:t xml:space="preserve">contra lo determinado en el </w:t>
      </w:r>
      <w:r>
        <w:rPr>
          <w:b/>
          <w:bCs/>
          <w:spacing w:val="5"/>
          <w:sz w:val="22"/>
          <w:szCs w:val="22"/>
          <w:lang w:val="es-ES" w:eastAsia="es-ES"/>
        </w:rPr>
        <w:t xml:space="preserve">Artículo 7.7 de la Sesión Ordinaria 40-2016 del 18 de agosto del 2016, </w:t>
      </w:r>
      <w:r>
        <w:rPr>
          <w:spacing w:val="5"/>
          <w:sz w:val="22"/>
          <w:szCs w:val="22"/>
          <w:lang w:val="es-ES" w:eastAsia="es-ES"/>
        </w:rPr>
        <w:t>dictado por la Junta Directiva del Consejo de Transporte Público, expresando en resumen lo siguiente:</w:t>
      </w:r>
    </w:p>
    <w:p w:rsidR="00A04AB8" w:rsidRDefault="00B41849">
      <w:pPr>
        <w:numPr>
          <w:ilvl w:val="0"/>
          <w:numId w:val="1"/>
        </w:numPr>
        <w:kinsoku w:val="0"/>
        <w:overflowPunct w:val="0"/>
        <w:autoSpaceDE/>
        <w:autoSpaceDN/>
        <w:adjustRightInd/>
        <w:spacing w:before="310" w:line="294" w:lineRule="exact"/>
        <w:jc w:val="both"/>
        <w:textAlignment w:val="baseline"/>
        <w:rPr>
          <w:sz w:val="22"/>
          <w:szCs w:val="22"/>
          <w:lang w:val="es-ES" w:eastAsia="es-ES"/>
        </w:rPr>
      </w:pPr>
      <w:r>
        <w:rPr>
          <w:sz w:val="22"/>
          <w:szCs w:val="22"/>
          <w:lang w:val="es-ES" w:eastAsia="es-ES"/>
        </w:rPr>
        <w:t>Que desde que salió la ley y su modificación, presentó todos los requisitos y a la fecha no le han contestado nada, y la dejaron por fuera.</w:t>
      </w:r>
    </w:p>
    <w:p w:rsidR="00CE7D4E" w:rsidRPr="00CE7D4E" w:rsidRDefault="00B41849" w:rsidP="00CE7D4E">
      <w:pPr>
        <w:widowControl/>
        <w:numPr>
          <w:ilvl w:val="0"/>
          <w:numId w:val="1"/>
        </w:numPr>
        <w:kinsoku w:val="0"/>
        <w:overflowPunct w:val="0"/>
        <w:autoSpaceDE/>
        <w:autoSpaceDN/>
        <w:adjustRightInd/>
        <w:spacing w:before="333" w:line="294" w:lineRule="exact"/>
        <w:jc w:val="both"/>
        <w:textAlignment w:val="baseline"/>
        <w:rPr>
          <w:sz w:val="23"/>
          <w:szCs w:val="23"/>
          <w:lang w:val="es-ES" w:eastAsia="es-ES"/>
        </w:rPr>
      </w:pPr>
      <w:r w:rsidRPr="00CE7D4E">
        <w:rPr>
          <w:sz w:val="22"/>
          <w:szCs w:val="22"/>
          <w:lang w:val="es-ES" w:eastAsia="es-ES"/>
        </w:rPr>
        <w:t>Indica que piensa que su gestión se traspapeló, pues a otros los emplazaron para cumplir requisitos, situación que no sucedió con ella.</w:t>
      </w:r>
    </w:p>
    <w:p w:rsidR="00A04AB8" w:rsidRPr="00CE7D4E" w:rsidRDefault="00B41849" w:rsidP="00CE7D4E">
      <w:pPr>
        <w:widowControl/>
        <w:numPr>
          <w:ilvl w:val="0"/>
          <w:numId w:val="1"/>
        </w:numPr>
        <w:kinsoku w:val="0"/>
        <w:overflowPunct w:val="0"/>
        <w:autoSpaceDE/>
        <w:autoSpaceDN/>
        <w:adjustRightInd/>
        <w:spacing w:before="333" w:line="294" w:lineRule="exact"/>
        <w:jc w:val="both"/>
        <w:textAlignment w:val="baseline"/>
        <w:rPr>
          <w:sz w:val="23"/>
          <w:szCs w:val="23"/>
          <w:lang w:val="es-ES" w:eastAsia="es-ES"/>
        </w:rPr>
      </w:pPr>
      <w:r w:rsidRPr="00CE7D4E">
        <w:rPr>
          <w:sz w:val="23"/>
          <w:szCs w:val="23"/>
          <w:lang w:val="es-ES" w:eastAsia="es-ES"/>
        </w:rPr>
        <w:t xml:space="preserve">Solicita se revoque el artículo impugnado y se le otorgue el permiso de operación. De no acogerse la revocatoria que se eleve la apelación. (Léase el folio 6 del expediente </w:t>
      </w:r>
      <w:proofErr w:type="spellStart"/>
      <w:r w:rsidRPr="00CE7D4E">
        <w:rPr>
          <w:sz w:val="23"/>
          <w:szCs w:val="23"/>
          <w:lang w:val="es-ES" w:eastAsia="es-ES"/>
        </w:rPr>
        <w:t>TAT</w:t>
      </w:r>
      <w:proofErr w:type="spellEnd"/>
      <w:r w:rsidRPr="00CE7D4E">
        <w:rPr>
          <w:sz w:val="23"/>
          <w:szCs w:val="23"/>
          <w:lang w:val="es-ES" w:eastAsia="es-ES"/>
        </w:rPr>
        <w:t>-205-16)</w:t>
      </w:r>
    </w:p>
    <w:p w:rsidR="00A04AB8" w:rsidRDefault="00B41849" w:rsidP="00B41849">
      <w:pPr>
        <w:tabs>
          <w:tab w:val="right" w:pos="8640"/>
        </w:tabs>
        <w:kinsoku w:val="0"/>
        <w:overflowPunct w:val="0"/>
        <w:autoSpaceDE/>
        <w:autoSpaceDN/>
        <w:adjustRightInd/>
        <w:spacing w:before="321" w:line="306" w:lineRule="exact"/>
        <w:jc w:val="both"/>
        <w:textAlignment w:val="baseline"/>
        <w:rPr>
          <w:sz w:val="23"/>
          <w:szCs w:val="23"/>
          <w:lang w:val="es-ES" w:eastAsia="es-ES"/>
        </w:rPr>
      </w:pPr>
      <w:r w:rsidRPr="00B41849">
        <w:rPr>
          <w:b/>
          <w:sz w:val="23"/>
          <w:szCs w:val="23"/>
          <w:lang w:val="es-ES" w:eastAsia="es-ES"/>
        </w:rPr>
        <w:t>TERCERO. -</w:t>
      </w:r>
      <w:r>
        <w:rPr>
          <w:b/>
          <w:sz w:val="23"/>
          <w:szCs w:val="23"/>
          <w:lang w:val="es-ES" w:eastAsia="es-ES"/>
        </w:rPr>
        <w:t xml:space="preserve"> </w:t>
      </w:r>
      <w:r>
        <w:rPr>
          <w:sz w:val="23"/>
          <w:szCs w:val="23"/>
          <w:lang w:val="es-ES" w:eastAsia="es-ES"/>
        </w:rPr>
        <w:t xml:space="preserve">La Junta Directiva del Consejo de Transporte Público en el Artículo 7.14.14 de la Sesión Ordinaria 60-2016 el 30 de noviembre del 2016, conoce el informe </w:t>
      </w:r>
      <w:proofErr w:type="spellStart"/>
      <w:r>
        <w:rPr>
          <w:sz w:val="23"/>
          <w:szCs w:val="23"/>
          <w:lang w:val="es-ES" w:eastAsia="es-ES"/>
        </w:rPr>
        <w:t>DAJ</w:t>
      </w:r>
      <w:proofErr w:type="spellEnd"/>
      <w:r>
        <w:rPr>
          <w:sz w:val="23"/>
          <w:szCs w:val="23"/>
          <w:lang w:val="es-ES" w:eastAsia="es-ES"/>
        </w:rPr>
        <w:t xml:space="preserve">-2016-3925 del 11 de noviembre del 2016, emitido por la Dirección de Asuntos Jurídicos, acoge las recomendaciones y resuelve rechazar el recurso de revocatoria y nulidad presentada, por falta de legitimación, al no haber aportado ningún tipo de prueba que compruebe su afirmación de haber presentado su gestión. (Léanse los folios del 1 al 4 del expediente </w:t>
      </w:r>
      <w:proofErr w:type="spellStart"/>
      <w:r>
        <w:rPr>
          <w:sz w:val="23"/>
          <w:szCs w:val="23"/>
          <w:lang w:val="es-ES" w:eastAsia="es-ES"/>
        </w:rPr>
        <w:t>TAT</w:t>
      </w:r>
      <w:proofErr w:type="spellEnd"/>
      <w:r>
        <w:rPr>
          <w:sz w:val="23"/>
          <w:szCs w:val="23"/>
          <w:lang w:val="es-ES" w:eastAsia="es-ES"/>
        </w:rPr>
        <w:t>-205-16)</w:t>
      </w:r>
    </w:p>
    <w:p w:rsidR="00A04AB8" w:rsidRDefault="00B41849">
      <w:pPr>
        <w:kinsoku w:val="0"/>
        <w:overflowPunct w:val="0"/>
        <w:autoSpaceDE/>
        <w:autoSpaceDN/>
        <w:adjustRightInd/>
        <w:spacing w:before="324" w:line="299" w:lineRule="exact"/>
        <w:jc w:val="both"/>
        <w:textAlignment w:val="baseline"/>
        <w:rPr>
          <w:sz w:val="23"/>
          <w:szCs w:val="23"/>
          <w:lang w:val="es-ES" w:eastAsia="es-ES"/>
        </w:rPr>
      </w:pPr>
      <w:r>
        <w:rPr>
          <w:sz w:val="23"/>
          <w:szCs w:val="23"/>
          <w:lang w:val="es-ES" w:eastAsia="es-ES"/>
        </w:rPr>
        <w:t xml:space="preserve">El acuerdo fue notificado el </w:t>
      </w:r>
      <w:r w:rsidRPr="00B41849">
        <w:rPr>
          <w:b/>
          <w:sz w:val="23"/>
          <w:szCs w:val="23"/>
          <w:lang w:val="es-ES" w:eastAsia="es-ES"/>
        </w:rPr>
        <w:t>6 de diciembre del 2016</w:t>
      </w:r>
      <w:r>
        <w:rPr>
          <w:sz w:val="23"/>
          <w:szCs w:val="23"/>
          <w:lang w:val="es-ES" w:eastAsia="es-ES"/>
        </w:rPr>
        <w:t xml:space="preserve">, vía fax. (Léase el folio 2 del expediente </w:t>
      </w:r>
      <w:proofErr w:type="spellStart"/>
      <w:r>
        <w:rPr>
          <w:sz w:val="23"/>
          <w:szCs w:val="23"/>
          <w:lang w:val="es-ES" w:eastAsia="es-ES"/>
        </w:rPr>
        <w:t>TAT</w:t>
      </w:r>
      <w:proofErr w:type="spellEnd"/>
      <w:r>
        <w:rPr>
          <w:sz w:val="23"/>
          <w:szCs w:val="23"/>
          <w:lang w:val="es-ES" w:eastAsia="es-ES"/>
        </w:rPr>
        <w:t>-205-16)</w:t>
      </w:r>
    </w:p>
    <w:p w:rsidR="00A04AB8" w:rsidRDefault="00B41849">
      <w:pPr>
        <w:kinsoku w:val="0"/>
        <w:overflowPunct w:val="0"/>
        <w:autoSpaceDE/>
        <w:autoSpaceDN/>
        <w:adjustRightInd/>
        <w:spacing w:before="313" w:line="306" w:lineRule="exact"/>
        <w:jc w:val="both"/>
        <w:textAlignment w:val="baseline"/>
        <w:rPr>
          <w:sz w:val="23"/>
          <w:szCs w:val="23"/>
          <w:lang w:val="es-ES" w:eastAsia="es-ES"/>
        </w:rPr>
      </w:pPr>
      <w:r w:rsidRPr="00B41849">
        <w:rPr>
          <w:b/>
          <w:sz w:val="23"/>
          <w:szCs w:val="23"/>
          <w:lang w:val="es-ES" w:eastAsia="es-ES"/>
        </w:rPr>
        <w:t>CUARTO.</w:t>
      </w:r>
      <w:r>
        <w:rPr>
          <w:sz w:val="23"/>
          <w:szCs w:val="23"/>
          <w:lang w:val="es-ES" w:eastAsia="es-ES"/>
        </w:rPr>
        <w:t xml:space="preserve"> - El Tribunal Administrativo de Transporte, mediante la Prevención N. 1 de las quince </w:t>
      </w:r>
      <w:r>
        <w:rPr>
          <w:sz w:val="23"/>
          <w:szCs w:val="23"/>
          <w:lang w:val="es-ES" w:eastAsia="es-ES"/>
        </w:rPr>
        <w:lastRenderedPageBreak/>
        <w:t xml:space="preserve">horas con veinte minutos del diecinueve de enero del dos mil diecisiete; previene a la recurrente que aporte, la copia certificada de la solicitud de permiso de taxi con la fecha y recibido legibles. Prevención que fue notificada al medio señalado el día 24 de enero del 2017, sin que a la fecha se haya recibido respuesta. (Léanse los folios 21 y 24 del expediente </w:t>
      </w:r>
      <w:proofErr w:type="spellStart"/>
      <w:r>
        <w:rPr>
          <w:sz w:val="23"/>
          <w:szCs w:val="23"/>
          <w:lang w:val="es-ES" w:eastAsia="es-ES"/>
        </w:rPr>
        <w:t>TAT</w:t>
      </w:r>
      <w:proofErr w:type="spellEnd"/>
      <w:r>
        <w:rPr>
          <w:sz w:val="23"/>
          <w:szCs w:val="23"/>
          <w:lang w:val="es-ES" w:eastAsia="es-ES"/>
        </w:rPr>
        <w:t>-205-16)</w:t>
      </w:r>
    </w:p>
    <w:p w:rsidR="00A04AB8" w:rsidRPr="00B41849" w:rsidRDefault="00B41849">
      <w:pPr>
        <w:kinsoku w:val="0"/>
        <w:overflowPunct w:val="0"/>
        <w:autoSpaceDE/>
        <w:autoSpaceDN/>
        <w:adjustRightInd/>
        <w:spacing w:before="8" w:line="610" w:lineRule="exact"/>
        <w:ind w:right="1296"/>
        <w:textAlignment w:val="baseline"/>
        <w:rPr>
          <w:b/>
          <w:sz w:val="23"/>
          <w:szCs w:val="23"/>
          <w:lang w:val="es-ES" w:eastAsia="es-ES"/>
        </w:rPr>
      </w:pPr>
      <w:r w:rsidRPr="00B41849">
        <w:rPr>
          <w:b/>
          <w:sz w:val="23"/>
          <w:szCs w:val="23"/>
          <w:lang w:val="es-ES" w:eastAsia="es-ES"/>
        </w:rPr>
        <w:t>QUINTO. -</w:t>
      </w:r>
      <w:r>
        <w:rPr>
          <w:sz w:val="23"/>
          <w:szCs w:val="23"/>
          <w:lang w:val="es-ES" w:eastAsia="es-ES"/>
        </w:rPr>
        <w:t xml:space="preserve"> En los procedimientos se han seguido las prescripciones de ley. </w:t>
      </w:r>
      <w:r w:rsidRPr="00B41849">
        <w:rPr>
          <w:b/>
          <w:sz w:val="23"/>
          <w:szCs w:val="23"/>
          <w:lang w:val="es-ES" w:eastAsia="es-ES"/>
        </w:rPr>
        <w:t xml:space="preserve">REDACTA EL JUEZ </w:t>
      </w:r>
      <w:proofErr w:type="spellStart"/>
      <w:r w:rsidRPr="00B41849">
        <w:rPr>
          <w:b/>
          <w:sz w:val="23"/>
          <w:szCs w:val="23"/>
          <w:lang w:val="es-ES" w:eastAsia="es-ES"/>
        </w:rPr>
        <w:t>PORTUGUEZ</w:t>
      </w:r>
      <w:proofErr w:type="spellEnd"/>
      <w:r w:rsidRPr="00B41849">
        <w:rPr>
          <w:b/>
          <w:sz w:val="23"/>
          <w:szCs w:val="23"/>
          <w:lang w:val="es-ES" w:eastAsia="es-ES"/>
        </w:rPr>
        <w:t xml:space="preserve"> MÉNDEZ,</w:t>
      </w:r>
    </w:p>
    <w:p w:rsidR="00A04AB8" w:rsidRPr="00B41849" w:rsidRDefault="00B41849">
      <w:pPr>
        <w:kinsoku w:val="0"/>
        <w:overflowPunct w:val="0"/>
        <w:autoSpaceDE/>
        <w:autoSpaceDN/>
        <w:adjustRightInd/>
        <w:spacing w:before="595" w:line="316" w:lineRule="exact"/>
        <w:jc w:val="center"/>
        <w:textAlignment w:val="baseline"/>
        <w:rPr>
          <w:b/>
          <w:spacing w:val="8"/>
          <w:sz w:val="23"/>
          <w:szCs w:val="23"/>
          <w:lang w:val="es-ES" w:eastAsia="es-ES"/>
        </w:rPr>
      </w:pPr>
      <w:r w:rsidRPr="00B41849">
        <w:rPr>
          <w:b/>
          <w:spacing w:val="8"/>
          <w:sz w:val="23"/>
          <w:szCs w:val="23"/>
          <w:lang w:val="es-ES" w:eastAsia="es-ES"/>
        </w:rPr>
        <w:t>CONSIDERANDO ÚNICO</w:t>
      </w:r>
    </w:p>
    <w:p w:rsidR="00A04AB8" w:rsidRDefault="00B41849">
      <w:pPr>
        <w:kinsoku w:val="0"/>
        <w:overflowPunct w:val="0"/>
        <w:autoSpaceDE/>
        <w:autoSpaceDN/>
        <w:adjustRightInd/>
        <w:spacing w:before="329" w:line="272" w:lineRule="exact"/>
        <w:jc w:val="both"/>
        <w:textAlignment w:val="baseline"/>
        <w:rPr>
          <w:spacing w:val="6"/>
          <w:sz w:val="23"/>
          <w:szCs w:val="23"/>
          <w:lang w:val="es-ES" w:eastAsia="es-ES"/>
        </w:rPr>
      </w:pPr>
      <w:r w:rsidRPr="00B41849">
        <w:rPr>
          <w:b/>
          <w:spacing w:val="6"/>
          <w:sz w:val="23"/>
          <w:szCs w:val="23"/>
          <w:lang w:val="es-ES" w:eastAsia="es-ES"/>
        </w:rPr>
        <w:t>ÚNICO.-</w:t>
      </w:r>
      <w:r>
        <w:rPr>
          <w:spacing w:val="6"/>
          <w:sz w:val="23"/>
          <w:szCs w:val="23"/>
          <w:lang w:val="es-ES" w:eastAsia="es-ES"/>
        </w:rPr>
        <w:t xml:space="preserve"> El Tribunal Administrativo de Transporte es el competente para conocer y resolver el presente recurso de apelación de conformidad con el artículo 22 de la Ley Reguladora del Servicio Público de Transporte Remunerado de Personas en Vehículos en la Modalidad de Taxi N. 7969 del 22 de diciembre de 1999.</w:t>
      </w:r>
    </w:p>
    <w:p w:rsidR="00A04AB8" w:rsidRDefault="00B41849">
      <w:pPr>
        <w:kinsoku w:val="0"/>
        <w:overflowPunct w:val="0"/>
        <w:autoSpaceDE/>
        <w:autoSpaceDN/>
        <w:adjustRightInd/>
        <w:spacing w:before="249" w:line="306" w:lineRule="exact"/>
        <w:jc w:val="both"/>
        <w:textAlignment w:val="baseline"/>
        <w:rPr>
          <w:sz w:val="23"/>
          <w:szCs w:val="23"/>
          <w:lang w:val="es-ES" w:eastAsia="es-ES"/>
        </w:rPr>
      </w:pPr>
      <w:r>
        <w:rPr>
          <w:sz w:val="23"/>
          <w:szCs w:val="23"/>
          <w:lang w:val="es-ES" w:eastAsia="es-ES"/>
        </w:rPr>
        <w:t>La Ley General de la Administración Pública en su artículo 275 establece que, para ser parte de un procedimiento administrativo, se debe ostentar un derecho subjetivo, o al menos un interés legítimo, a saber:</w:t>
      </w:r>
    </w:p>
    <w:p w:rsidR="00A04AB8" w:rsidRDefault="00B41849" w:rsidP="00CE7D4E">
      <w:pPr>
        <w:kinsoku w:val="0"/>
        <w:overflowPunct w:val="0"/>
        <w:autoSpaceDE/>
        <w:autoSpaceDN/>
        <w:adjustRightInd/>
        <w:spacing w:before="341" w:after="173" w:line="226" w:lineRule="exact"/>
        <w:ind w:left="864" w:right="1440"/>
        <w:jc w:val="both"/>
        <w:textAlignment w:val="baseline"/>
        <w:rPr>
          <w:spacing w:val="8"/>
          <w:sz w:val="18"/>
          <w:szCs w:val="18"/>
          <w:lang w:val="es-ES" w:eastAsia="es-ES"/>
        </w:rPr>
      </w:pPr>
      <w:r>
        <w:rPr>
          <w:sz w:val="18"/>
          <w:szCs w:val="18"/>
          <w:lang w:val="es-ES" w:eastAsia="es-ES"/>
        </w:rPr>
        <w:t>"Artículo 275.- Podrá ser parte en el procedimiento administrativo, además de la Administración, todo el que tenga interés legítimo o derecho subjetivo que pueda</w:t>
      </w:r>
      <w:r w:rsidR="00CE7D4E">
        <w:rPr>
          <w:sz w:val="18"/>
          <w:szCs w:val="18"/>
          <w:lang w:val="es-ES" w:eastAsia="es-ES"/>
        </w:rPr>
        <w:t xml:space="preserve"> </w:t>
      </w:r>
      <w:r>
        <w:rPr>
          <w:spacing w:val="8"/>
          <w:sz w:val="18"/>
          <w:szCs w:val="18"/>
          <w:lang w:val="es-ES" w:eastAsia="es-ES"/>
        </w:rPr>
        <w:t>resultar afectado, lesionado o satisfecho de manera total o parcial por el acto final. El interés de la parte deberá ser legítimo y podrá ser moral, científico, religioso, económico o de cualquier otra naturaleza."</w:t>
      </w:r>
    </w:p>
    <w:p w:rsidR="00A04AB8" w:rsidRDefault="00B41849">
      <w:pPr>
        <w:kinsoku w:val="0"/>
        <w:overflowPunct w:val="0"/>
        <w:autoSpaceDE/>
        <w:autoSpaceDN/>
        <w:adjustRightInd/>
        <w:spacing w:before="189" w:line="317" w:lineRule="exact"/>
        <w:ind w:right="504"/>
        <w:jc w:val="both"/>
        <w:textAlignment w:val="baseline"/>
        <w:rPr>
          <w:sz w:val="24"/>
          <w:szCs w:val="24"/>
          <w:lang w:val="es-ES" w:eastAsia="es-ES"/>
        </w:rPr>
      </w:pPr>
      <w:r>
        <w:rPr>
          <w:sz w:val="24"/>
          <w:szCs w:val="24"/>
          <w:lang w:val="es-ES" w:eastAsia="es-ES"/>
        </w:rPr>
        <w:t xml:space="preserve">En el caso en estudio la recurrente no demuestra detentar un derecho subjetivo </w:t>
      </w:r>
      <w:proofErr w:type="spellStart"/>
      <w:r>
        <w:rPr>
          <w:sz w:val="24"/>
          <w:szCs w:val="24"/>
          <w:lang w:val="es-ES" w:eastAsia="es-ES"/>
        </w:rPr>
        <w:t>tutelable</w:t>
      </w:r>
      <w:proofErr w:type="spellEnd"/>
      <w:r>
        <w:rPr>
          <w:sz w:val="24"/>
          <w:szCs w:val="24"/>
          <w:lang w:val="es-ES" w:eastAsia="es-ES"/>
        </w:rPr>
        <w:t xml:space="preserve"> por el ordenamiento, y de acuerdo a la doctrina y jurisprudencia referida al "interés legítimo", se observa que la recurrente no sólo no es la destinataria de lo dispuesto en el </w:t>
      </w:r>
      <w:r>
        <w:rPr>
          <w:b/>
          <w:bCs/>
          <w:sz w:val="24"/>
          <w:szCs w:val="24"/>
          <w:lang w:val="es-ES" w:eastAsia="es-ES"/>
        </w:rPr>
        <w:t xml:space="preserve">Artículo 7.7 de la Sesión Ordinaria 40-2016 del 18 de agosto del 2016, </w:t>
      </w:r>
      <w:r>
        <w:rPr>
          <w:sz w:val="24"/>
          <w:szCs w:val="24"/>
          <w:lang w:val="es-ES" w:eastAsia="es-ES"/>
        </w:rPr>
        <w:t>emitido por la Junta Directiva del Consejo de Transporte Público, sino que, a pesar de que el Tribunal le brindó el espacio para que aportara prueba idónea para demostrar su gestión ante el Consejo de Transporte Público, no respondió la prevención ni aportó in</w:t>
      </w:r>
      <w:r w:rsidR="00CE7D4E">
        <w:rPr>
          <w:sz w:val="24"/>
          <w:szCs w:val="24"/>
          <w:lang w:val="es-ES" w:eastAsia="es-ES"/>
        </w:rPr>
        <w:t>dic</w:t>
      </w:r>
      <w:r>
        <w:rPr>
          <w:sz w:val="24"/>
          <w:szCs w:val="24"/>
          <w:lang w:val="es-ES" w:eastAsia="es-ES"/>
        </w:rPr>
        <w:t>io probatorio alguno de la presentación de su gestión inicial, con lo cual no ha logrado establecer un nexo causal de afectación entre el acuerdo tomado para otorgar o rechazar per</w:t>
      </w:r>
      <w:bookmarkStart w:id="0" w:name="_GoBack"/>
      <w:bookmarkEnd w:id="0"/>
      <w:r>
        <w:rPr>
          <w:sz w:val="24"/>
          <w:szCs w:val="24"/>
          <w:lang w:val="es-ES" w:eastAsia="es-ES"/>
        </w:rPr>
        <w:t>misos de solicitud de operación de servicio público de transporte de personas modalidad taxi, al amparo del Transitorio X de la Ley 7969, ante lo que este Tribunal encuentra que no le asiste un interés legítimo, para el caso concreto.</w:t>
      </w:r>
    </w:p>
    <w:p w:rsidR="00A04AB8" w:rsidRDefault="00B41849">
      <w:pPr>
        <w:kinsoku w:val="0"/>
        <w:overflowPunct w:val="0"/>
        <w:autoSpaceDE/>
        <w:autoSpaceDN/>
        <w:adjustRightInd/>
        <w:spacing w:before="371" w:line="266" w:lineRule="exact"/>
        <w:jc w:val="center"/>
        <w:textAlignment w:val="baseline"/>
        <w:rPr>
          <w:b/>
          <w:bCs/>
          <w:sz w:val="24"/>
          <w:szCs w:val="24"/>
          <w:lang w:val="es-ES" w:eastAsia="es-ES"/>
        </w:rPr>
      </w:pPr>
      <w:r>
        <w:rPr>
          <w:b/>
          <w:bCs/>
          <w:sz w:val="24"/>
          <w:szCs w:val="24"/>
          <w:lang w:val="es-ES" w:eastAsia="es-ES"/>
        </w:rPr>
        <w:t>POR TANTO</w:t>
      </w:r>
    </w:p>
    <w:p w:rsidR="00A04AB8" w:rsidRDefault="00B41849">
      <w:pPr>
        <w:numPr>
          <w:ilvl w:val="0"/>
          <w:numId w:val="2"/>
        </w:numPr>
        <w:kinsoku w:val="0"/>
        <w:overflowPunct w:val="0"/>
        <w:autoSpaceDE/>
        <w:autoSpaceDN/>
        <w:adjustRightInd/>
        <w:spacing w:before="322" w:line="317" w:lineRule="exact"/>
        <w:ind w:right="504"/>
        <w:jc w:val="both"/>
        <w:textAlignment w:val="baseline"/>
        <w:rPr>
          <w:sz w:val="24"/>
          <w:szCs w:val="24"/>
          <w:lang w:val="es-ES" w:eastAsia="es-ES"/>
        </w:rPr>
      </w:pPr>
      <w:r>
        <w:rPr>
          <w:sz w:val="24"/>
          <w:szCs w:val="24"/>
          <w:lang w:val="es-ES" w:eastAsia="es-ES"/>
        </w:rPr>
        <w:t xml:space="preserve">Se rechaza por </w:t>
      </w:r>
      <w:r>
        <w:rPr>
          <w:b/>
          <w:bCs/>
          <w:sz w:val="24"/>
          <w:szCs w:val="24"/>
          <w:lang w:val="es-ES" w:eastAsia="es-ES"/>
        </w:rPr>
        <w:t xml:space="preserve">FALTA DE LEGITIMACIÓN, </w:t>
      </w:r>
      <w:r>
        <w:rPr>
          <w:sz w:val="24"/>
          <w:szCs w:val="24"/>
          <w:lang w:val="es-ES" w:eastAsia="es-ES"/>
        </w:rPr>
        <w:t xml:space="preserve">el </w:t>
      </w:r>
      <w:r>
        <w:rPr>
          <w:b/>
          <w:bCs/>
          <w:sz w:val="18"/>
          <w:szCs w:val="18"/>
          <w:lang w:val="es-ES" w:eastAsia="es-ES"/>
        </w:rPr>
        <w:t xml:space="preserve">RECURSO DE APELACIÓN EN SUBSIDIO, NULIDAD ABSOLUTA CONCOMITANTE E INCIDENTE DE SUSPENSIÓN, </w:t>
      </w:r>
      <w:r>
        <w:rPr>
          <w:sz w:val="24"/>
          <w:szCs w:val="24"/>
          <w:lang w:val="es-ES" w:eastAsia="es-ES"/>
        </w:rPr>
        <w:t xml:space="preserve">interpuesto por </w:t>
      </w:r>
      <w:r>
        <w:rPr>
          <w:b/>
          <w:bCs/>
          <w:sz w:val="18"/>
          <w:szCs w:val="18"/>
          <w:lang w:val="es-ES" w:eastAsia="es-ES"/>
        </w:rPr>
        <w:t xml:space="preserve">NARCISA </w:t>
      </w:r>
      <w:r>
        <w:rPr>
          <w:b/>
          <w:bCs/>
          <w:sz w:val="18"/>
          <w:szCs w:val="18"/>
          <w:lang w:val="es-ES" w:eastAsia="es-ES"/>
        </w:rPr>
        <w:lastRenderedPageBreak/>
        <w:t xml:space="preserve">OBREGÓN ALEMÁN, </w:t>
      </w:r>
      <w:r>
        <w:rPr>
          <w:sz w:val="24"/>
          <w:szCs w:val="24"/>
          <w:lang w:val="es-ES" w:eastAsia="es-ES"/>
        </w:rPr>
        <w:t xml:space="preserve">portadora de la cédula de identidad número 7-041-235; en contra del </w:t>
      </w:r>
      <w:r>
        <w:rPr>
          <w:b/>
          <w:bCs/>
          <w:sz w:val="24"/>
          <w:szCs w:val="24"/>
          <w:lang w:val="es-ES" w:eastAsia="es-ES"/>
        </w:rPr>
        <w:t xml:space="preserve">Artículo 7.7 de la Sesión Ordinaria 40-2016 del 18 de agosto del 2016, </w:t>
      </w:r>
      <w:r>
        <w:rPr>
          <w:sz w:val="24"/>
          <w:szCs w:val="24"/>
          <w:lang w:val="es-ES" w:eastAsia="es-ES"/>
        </w:rPr>
        <w:t>emitida por la Junta Directiva del Consejo de Transporte Público.</w:t>
      </w:r>
    </w:p>
    <w:p w:rsidR="00A04AB8" w:rsidRPr="00B41849" w:rsidRDefault="00B41849" w:rsidP="00B41849">
      <w:pPr>
        <w:numPr>
          <w:ilvl w:val="0"/>
          <w:numId w:val="3"/>
        </w:numPr>
        <w:kinsoku w:val="0"/>
        <w:overflowPunct w:val="0"/>
        <w:autoSpaceDE/>
        <w:autoSpaceDN/>
        <w:adjustRightInd/>
        <w:spacing w:before="315" w:line="317" w:lineRule="exact"/>
        <w:ind w:right="504"/>
        <w:jc w:val="both"/>
        <w:textAlignment w:val="baseline"/>
        <w:rPr>
          <w:sz w:val="24"/>
          <w:szCs w:val="24"/>
          <w:lang w:val="es-ES" w:eastAsia="es-ES"/>
        </w:rPr>
      </w:pPr>
      <w:r w:rsidRPr="00B41849">
        <w:rPr>
          <w:sz w:val="24"/>
          <w:szCs w:val="24"/>
          <w:lang w:val="es-ES" w:eastAsia="es-ES"/>
        </w:rPr>
        <w:t xml:space="preserve">Por carecer la presente resolución de ulterior recurso en sede administrativa, de conformidad con los artículos 16 y 22, inciso c), de la Ley 7969, </w:t>
      </w:r>
      <w:r w:rsidRPr="00B41849">
        <w:rPr>
          <w:i/>
          <w:iCs/>
          <w:sz w:val="24"/>
          <w:szCs w:val="24"/>
          <w:lang w:val="es-ES" w:eastAsia="es-ES"/>
        </w:rPr>
        <w:t xml:space="preserve">se da por agotada la vía administrativa. </w:t>
      </w:r>
      <w:r w:rsidRPr="00B41849">
        <w:rPr>
          <w:b/>
          <w:bCs/>
          <w:sz w:val="24"/>
          <w:szCs w:val="24"/>
          <w:lang w:val="es-ES" w:eastAsia="es-ES"/>
        </w:rPr>
        <w:t xml:space="preserve">NOTIFÍQUESE. </w:t>
      </w:r>
      <w:r>
        <w:rPr>
          <w:b/>
          <w:bCs/>
          <w:sz w:val="24"/>
          <w:szCs w:val="24"/>
          <w:lang w:val="es-ES" w:eastAsia="es-ES"/>
        </w:rPr>
        <w:t>–</w:t>
      </w:r>
    </w:p>
    <w:p w:rsidR="00B41849" w:rsidRPr="00B41849" w:rsidRDefault="00B41849" w:rsidP="00B41849">
      <w:pPr>
        <w:kinsoku w:val="0"/>
        <w:overflowPunct w:val="0"/>
        <w:autoSpaceDE/>
        <w:autoSpaceDN/>
        <w:adjustRightInd/>
        <w:spacing w:before="315" w:line="317" w:lineRule="exact"/>
        <w:ind w:right="504"/>
        <w:jc w:val="both"/>
        <w:textAlignment w:val="baseline"/>
        <w:rPr>
          <w:sz w:val="24"/>
          <w:szCs w:val="24"/>
          <w:lang w:val="es-ES" w:eastAsia="es-ES"/>
        </w:rPr>
      </w:pPr>
    </w:p>
    <w:p w:rsidR="00B41849" w:rsidRPr="00CF40A0" w:rsidRDefault="00B41849" w:rsidP="00B41849">
      <w:pPr>
        <w:kinsoku w:val="0"/>
        <w:overflowPunct w:val="0"/>
        <w:autoSpaceDE/>
        <w:autoSpaceDN/>
        <w:adjustRightInd/>
        <w:spacing w:after="374"/>
        <w:ind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xml:space="preserve">. Carlos Miguel </w:t>
      </w:r>
      <w:proofErr w:type="spellStart"/>
      <w:r w:rsidRPr="00CF40A0">
        <w:rPr>
          <w:rStyle w:val="CharacterStyle1"/>
          <w:i/>
          <w:iCs/>
          <w:spacing w:val="5"/>
          <w:sz w:val="26"/>
          <w:szCs w:val="26"/>
        </w:rPr>
        <w:t>Portuguez</w:t>
      </w:r>
      <w:proofErr w:type="spellEnd"/>
      <w:r w:rsidRPr="00CF40A0">
        <w:rPr>
          <w:rStyle w:val="CharacterStyle1"/>
          <w:i/>
          <w:iCs/>
          <w:spacing w:val="5"/>
          <w:sz w:val="26"/>
          <w:szCs w:val="26"/>
        </w:rPr>
        <w:t xml:space="preserve"> Méndez</w:t>
      </w:r>
    </w:p>
    <w:p w:rsidR="00B41849" w:rsidRDefault="00B41849" w:rsidP="00B41849">
      <w:pPr>
        <w:pStyle w:val="Style1"/>
        <w:kinsoku w:val="0"/>
        <w:overflowPunct w:val="0"/>
        <w:autoSpaceDE/>
        <w:autoSpaceDN/>
        <w:adjustRightInd/>
        <w:spacing w:after="301"/>
        <w:jc w:val="center"/>
        <w:textAlignment w:val="baseline"/>
        <w:rPr>
          <w:rStyle w:val="CharacterStyle1"/>
          <w:b/>
          <w:i/>
          <w:iCs/>
          <w:spacing w:val="5"/>
          <w:sz w:val="26"/>
          <w:szCs w:val="26"/>
        </w:rPr>
      </w:pPr>
      <w:r>
        <w:rPr>
          <w:rStyle w:val="CharacterStyle1"/>
          <w:b/>
          <w:i/>
          <w:iCs/>
          <w:spacing w:val="5"/>
          <w:sz w:val="26"/>
          <w:szCs w:val="26"/>
        </w:rPr>
        <w:t>Presidente</w:t>
      </w:r>
    </w:p>
    <w:p w:rsidR="00B41849" w:rsidRDefault="00B41849" w:rsidP="00B41849">
      <w:pPr>
        <w:kinsoku w:val="0"/>
        <w:overflowPunct w:val="0"/>
        <w:autoSpaceDE/>
        <w:autoSpaceDN/>
        <w:adjustRightInd/>
        <w:spacing w:before="313" w:after="358" w:line="294" w:lineRule="exact"/>
        <w:jc w:val="center"/>
        <w:textAlignment w:val="baseline"/>
        <w:rPr>
          <w:sz w:val="23"/>
          <w:szCs w:val="23"/>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w:t>
      </w:r>
      <w:proofErr w:type="spellStart"/>
      <w:r>
        <w:rPr>
          <w:rStyle w:val="CharacterStyle1"/>
          <w:b/>
          <w:i/>
          <w:iCs/>
          <w:spacing w:val="5"/>
          <w:sz w:val="26"/>
          <w:szCs w:val="26"/>
        </w:rPr>
        <w:t>JUEZ</w:t>
      </w:r>
      <w:proofErr w:type="spellEnd"/>
    </w:p>
    <w:p w:rsidR="00B41849" w:rsidRPr="00B41849" w:rsidRDefault="00B41849" w:rsidP="00B41849">
      <w:pPr>
        <w:kinsoku w:val="0"/>
        <w:overflowPunct w:val="0"/>
        <w:autoSpaceDE/>
        <w:autoSpaceDN/>
        <w:adjustRightInd/>
        <w:spacing w:before="315" w:line="317" w:lineRule="exact"/>
        <w:ind w:right="504"/>
        <w:jc w:val="both"/>
        <w:textAlignment w:val="baseline"/>
        <w:rPr>
          <w:sz w:val="24"/>
          <w:szCs w:val="24"/>
          <w:lang w:val="es-ES" w:eastAsia="es-ES"/>
        </w:rPr>
      </w:pPr>
    </w:p>
    <w:sectPr w:rsidR="00B41849" w:rsidRPr="00B41849" w:rsidSect="00B41849">
      <w:pgSz w:w="12317" w:h="15725"/>
      <w:pgMar w:top="1740" w:right="1176" w:bottom="851" w:left="17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39CD"/>
    <w:multiLevelType w:val="singleLevel"/>
    <w:tmpl w:val="9BF692EE"/>
    <w:lvl w:ilvl="0">
      <w:start w:val="1"/>
      <w:numFmt w:val="upperRoman"/>
      <w:lvlText w:val="%1."/>
      <w:lvlJc w:val="left"/>
      <w:pPr>
        <w:tabs>
          <w:tab w:val="num" w:pos="432"/>
        </w:tabs>
      </w:pPr>
      <w:rPr>
        <w:b/>
        <w:snapToGrid/>
        <w:sz w:val="24"/>
        <w:szCs w:val="24"/>
      </w:rPr>
    </w:lvl>
  </w:abstractNum>
  <w:abstractNum w:abstractNumId="1" w15:restartNumberingAfterBreak="0">
    <w:nsid w:val="04A7BF0F"/>
    <w:multiLevelType w:val="singleLevel"/>
    <w:tmpl w:val="5B4C297E"/>
    <w:lvl w:ilvl="0">
      <w:start w:val="1"/>
      <w:numFmt w:val="lowerLetter"/>
      <w:lvlText w:val="%1)"/>
      <w:lvlJc w:val="left"/>
      <w:pPr>
        <w:tabs>
          <w:tab w:val="num" w:pos="288"/>
        </w:tabs>
      </w:pPr>
      <w:rPr>
        <w:snapToGrid/>
        <w:sz w:val="22"/>
        <w:szCs w:val="22"/>
      </w:rPr>
    </w:lvl>
  </w:abstractNum>
  <w:num w:numId="1">
    <w:abstractNumId w:val="1"/>
  </w:num>
  <w:num w:numId="2">
    <w:abstractNumId w:val="0"/>
  </w:num>
  <w:num w:numId="3">
    <w:abstractNumId w:val="0"/>
    <w:lvlOverride w:ilvl="0">
      <w:lvl w:ilvl="0">
        <w:numFmt w:val="upperRoman"/>
        <w:lvlText w:val="%1."/>
        <w:lvlJc w:val="left"/>
        <w:pPr>
          <w:tabs>
            <w:tab w:val="num" w:pos="432"/>
          </w:tabs>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49"/>
    <w:rsid w:val="00A04AB8"/>
    <w:rsid w:val="00B41849"/>
    <w:rsid w:val="00CE7D4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306AB8"/>
  <w14:defaultImageDpi w14:val="0"/>
  <w15:docId w15:val="{AC10C6FE-1289-4FCE-92C5-581E8810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B41849"/>
    <w:rPr>
      <w:lang w:val="es-CR"/>
    </w:rPr>
  </w:style>
  <w:style w:type="character" w:customStyle="1" w:styleId="CharacterStyle1">
    <w:name w:val="Character Style 1"/>
    <w:uiPriority w:val="99"/>
    <w:rsid w:val="00B4184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4777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2017-04-28T15:07:00Z</dcterms:created>
  <dcterms:modified xsi:type="dcterms:W3CDTF">2017-04-28T15:07:00Z</dcterms:modified>
</cp:coreProperties>
</file>